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BB" w:rsidRDefault="002246BB"/>
    <w:p w:rsidR="002246BB" w:rsidRDefault="0019779E">
      <w:pPr>
        <w:jc w:val="center"/>
        <w:rPr>
          <w:b/>
        </w:rPr>
      </w:pPr>
      <w:r>
        <w:rPr>
          <w:b/>
        </w:rPr>
        <w:t xml:space="preserve"> What is #</w:t>
      </w:r>
      <w:proofErr w:type="spellStart"/>
      <w:r>
        <w:rPr>
          <w:b/>
        </w:rPr>
        <w:t>OwnVoices</w:t>
      </w:r>
      <w:proofErr w:type="spellEnd"/>
      <w:r>
        <w:rPr>
          <w:b/>
        </w:rPr>
        <w:t xml:space="preserve"> </w:t>
      </w:r>
    </w:p>
    <w:p w:rsidR="002246BB" w:rsidRDefault="0019779E">
      <w:r>
        <w:t xml:space="preserve">By Lydia </w:t>
      </w:r>
      <w:proofErr w:type="spellStart"/>
      <w:r>
        <w:t>Frankenburger</w:t>
      </w:r>
      <w:proofErr w:type="spellEnd"/>
    </w:p>
    <w:p w:rsidR="0019779E" w:rsidRDefault="0019779E">
      <w:bookmarkStart w:id="0" w:name="_GoBack"/>
      <w:bookmarkEnd w:id="0"/>
    </w:p>
    <w:p w:rsidR="002246BB" w:rsidRDefault="0019779E">
      <w:r>
        <w:t>Not long before I attended the 2019 ALA Midwinter Conference I saw #</w:t>
      </w:r>
      <w:proofErr w:type="spellStart"/>
      <w:r>
        <w:t>ownvoices</w:t>
      </w:r>
      <w:proofErr w:type="spellEnd"/>
      <w:r>
        <w:t xml:space="preserve"> on a list for types to book to read for the year, which made me reflect about the books I get for my high school. Am I getting books that my students identify with?  I like to th</w:t>
      </w:r>
      <w:r>
        <w:t>ink I am, but I need to make sure I am more conscious about it. I should add that a month or so before seeing the hashtag one of my big fantasy readers pointed out that he was not seeing any new fantasy books with a male protagonist. Because of this conver</w:t>
      </w:r>
      <w:r>
        <w:t xml:space="preserve">sation, I searched for more recently published fantasy books with a male protagonist, which I found is not easy. I also connected the student with one of my favorite fantasy books, </w:t>
      </w:r>
      <w:r>
        <w:rPr>
          <w:i/>
        </w:rPr>
        <w:t>The Name of the Wind</w:t>
      </w:r>
      <w:r>
        <w:t xml:space="preserve"> by Patrick </w:t>
      </w:r>
      <w:proofErr w:type="spellStart"/>
      <w:r>
        <w:t>Rothfuss</w:t>
      </w:r>
      <w:proofErr w:type="spellEnd"/>
      <w:r>
        <w:t xml:space="preserve">, which he loved, but I digress. </w:t>
      </w:r>
    </w:p>
    <w:p w:rsidR="002246BB" w:rsidRDefault="002246BB"/>
    <w:p w:rsidR="002246BB" w:rsidRDefault="0019779E">
      <w:r>
        <w:t>When I saw that there was a session featuring #</w:t>
      </w:r>
      <w:proofErr w:type="spellStart"/>
      <w:r>
        <w:t>ownvoices</w:t>
      </w:r>
      <w:proofErr w:type="spellEnd"/>
      <w:r>
        <w:t xml:space="preserve"> authors I knew I needed to attend to hear what the authors had to say about writing #</w:t>
      </w:r>
      <w:proofErr w:type="spellStart"/>
      <w:r>
        <w:t>ownvoices</w:t>
      </w:r>
      <w:proofErr w:type="spellEnd"/>
      <w:r>
        <w:t xml:space="preserve"> books. There were four #</w:t>
      </w:r>
      <w:proofErr w:type="spellStart"/>
      <w:r>
        <w:t>ownvoices</w:t>
      </w:r>
      <w:proofErr w:type="spellEnd"/>
      <w:r>
        <w:t xml:space="preserve"> on the panel with a fifth as the moderator.  </w:t>
      </w:r>
    </w:p>
    <w:p w:rsidR="002246BB" w:rsidRDefault="002246BB">
      <w:pPr>
        <w:rPr>
          <w:highlight w:val="white"/>
        </w:rPr>
      </w:pPr>
    </w:p>
    <w:p w:rsidR="002246BB" w:rsidRDefault="0019779E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Alex R. Kahler is gay w</w:t>
      </w:r>
      <w:r>
        <w:rPr>
          <w:highlight w:val="white"/>
        </w:rPr>
        <w:t>hose main character in his fantasy novel is also gay.</w:t>
      </w:r>
    </w:p>
    <w:p w:rsidR="002246BB" w:rsidRDefault="0019779E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 xml:space="preserve">Allison Gervais is Hard of Hearing (HOH) and works with the Deaf and HOH. The main character in her book, </w:t>
      </w:r>
      <w:r>
        <w:rPr>
          <w:i/>
          <w:highlight w:val="white"/>
        </w:rPr>
        <w:t>The Silence Between Us</w:t>
      </w:r>
      <w:r>
        <w:rPr>
          <w:highlight w:val="white"/>
        </w:rPr>
        <w:t>, is a deaf teenage girl who moves to a new school her senior year.</w:t>
      </w:r>
    </w:p>
    <w:p w:rsidR="002246BB" w:rsidRDefault="0019779E">
      <w:pPr>
        <w:numPr>
          <w:ilvl w:val="0"/>
          <w:numId w:val="2"/>
        </w:numPr>
        <w:rPr>
          <w:highlight w:val="white"/>
        </w:rPr>
      </w:pPr>
      <w:proofErr w:type="spellStart"/>
      <w:r>
        <w:rPr>
          <w:highlight w:val="white"/>
        </w:rPr>
        <w:t>KimTur</w:t>
      </w:r>
      <w:r>
        <w:rPr>
          <w:highlight w:val="white"/>
        </w:rPr>
        <w:t>issi</w:t>
      </w:r>
      <w:proofErr w:type="spellEnd"/>
      <w:r>
        <w:rPr>
          <w:highlight w:val="white"/>
        </w:rPr>
        <w:t xml:space="preserve"> is a lesbian author who adapted Shaftesbury queer vampire web series, </w:t>
      </w:r>
      <w:proofErr w:type="spellStart"/>
      <w:r>
        <w:rPr>
          <w:i/>
          <w:highlight w:val="white"/>
        </w:rPr>
        <w:t>Carmilla</w:t>
      </w:r>
      <w:proofErr w:type="spellEnd"/>
      <w:r>
        <w:rPr>
          <w:highlight w:val="white"/>
        </w:rPr>
        <w:t xml:space="preserve">, into a novel. </w:t>
      </w:r>
    </w:p>
    <w:p w:rsidR="002246BB" w:rsidRDefault="0019779E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 xml:space="preserve">Natasha </w:t>
      </w:r>
      <w:proofErr w:type="spellStart"/>
      <w:r>
        <w:rPr>
          <w:highlight w:val="white"/>
        </w:rPr>
        <w:t>Deen</w:t>
      </w:r>
      <w:proofErr w:type="spellEnd"/>
      <w:r>
        <w:rPr>
          <w:highlight w:val="white"/>
        </w:rPr>
        <w:t xml:space="preserve"> was born and lived in Guyana until her parents moved to Canada to escape violence. The main character in </w:t>
      </w:r>
      <w:r>
        <w:rPr>
          <w:rFonts w:ascii="Roboto" w:eastAsia="Roboto" w:hAnsi="Roboto" w:cs="Roboto"/>
          <w:i/>
          <w:highlight w:val="white"/>
        </w:rPr>
        <w:t xml:space="preserve">In the Key of </w:t>
      </w:r>
      <w:proofErr w:type="spellStart"/>
      <w:r>
        <w:rPr>
          <w:rFonts w:ascii="Roboto" w:eastAsia="Roboto" w:hAnsi="Roboto" w:cs="Roboto"/>
          <w:i/>
          <w:highlight w:val="white"/>
        </w:rPr>
        <w:t>Nira</w:t>
      </w:r>
      <w:proofErr w:type="spellEnd"/>
      <w:r>
        <w:rPr>
          <w:rFonts w:ascii="Roboto" w:eastAsia="Roboto" w:hAnsi="Roboto" w:cs="Roboto"/>
          <w:i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highlight w:val="white"/>
        </w:rPr>
        <w:t>Ghan</w:t>
      </w:r>
      <w:proofErr w:type="spellEnd"/>
      <w:r>
        <w:rPr>
          <w:rFonts w:ascii="Roboto" w:eastAsia="Roboto" w:hAnsi="Roboto" w:cs="Roboto"/>
          <w:i/>
          <w:highlight w:val="white"/>
        </w:rPr>
        <w:t xml:space="preserve"> </w:t>
      </w:r>
      <w:r>
        <w:rPr>
          <w:rFonts w:ascii="Roboto" w:eastAsia="Roboto" w:hAnsi="Roboto" w:cs="Roboto"/>
          <w:highlight w:val="white"/>
        </w:rPr>
        <w:t xml:space="preserve">is a Guyanese </w:t>
      </w:r>
      <w:r>
        <w:rPr>
          <w:rFonts w:ascii="Roboto" w:eastAsia="Roboto" w:hAnsi="Roboto" w:cs="Roboto"/>
          <w:highlight w:val="white"/>
        </w:rPr>
        <w:t>girl.</w:t>
      </w:r>
    </w:p>
    <w:p w:rsidR="002246BB" w:rsidRDefault="0019779E">
      <w:pPr>
        <w:numPr>
          <w:ilvl w:val="0"/>
          <w:numId w:val="2"/>
        </w:num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Moderator, Dana L. Davis, is an African-American woman and author of </w:t>
      </w:r>
      <w:r>
        <w:rPr>
          <w:rFonts w:ascii="Roboto" w:eastAsia="Roboto" w:hAnsi="Roboto" w:cs="Roboto"/>
          <w:i/>
          <w:highlight w:val="white"/>
        </w:rPr>
        <w:t>Tiffany Sly Lives Here Now</w:t>
      </w:r>
      <w:r>
        <w:rPr>
          <w:rFonts w:ascii="Roboto" w:eastAsia="Roboto" w:hAnsi="Roboto" w:cs="Roboto"/>
          <w:highlight w:val="white"/>
        </w:rPr>
        <w:t xml:space="preserve"> whose main character is also African American.</w:t>
      </w:r>
    </w:p>
    <w:p w:rsidR="002246BB" w:rsidRDefault="002246BB"/>
    <w:p w:rsidR="002246BB" w:rsidRDefault="0019779E">
      <w:r>
        <w:t>It was interesting listening to how important it was for the authors to create characters that they can pe</w:t>
      </w:r>
      <w:r>
        <w:t xml:space="preserve">rsonally identify with and in turn many readers could identify with, too. </w:t>
      </w:r>
    </w:p>
    <w:p w:rsidR="002246BB" w:rsidRDefault="002246BB"/>
    <w:p w:rsidR="002246BB" w:rsidRDefault="0019779E">
      <w:r>
        <w:t xml:space="preserve">The surprise at the end of the session was all five authors signed an advance reader copy of their book for everyone at the session. </w:t>
      </w:r>
    </w:p>
    <w:p w:rsidR="002246BB" w:rsidRDefault="002246BB"/>
    <w:p w:rsidR="002246BB" w:rsidRDefault="0019779E">
      <w:r>
        <w:lastRenderedPageBreak/>
        <w:t>I am going to suggest to the reader who I men</w:t>
      </w:r>
      <w:r>
        <w:t xml:space="preserve">tioned above who was looking for more male protagonist in new fantasy books to think about writing a book of his own.  Maybe someday we will see a Pakistani </w:t>
      </w:r>
      <w:r>
        <w:t>male protagonist in a fantasy series.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438150</wp:posOffset>
            </wp:positionV>
            <wp:extent cx="3443288" cy="2379919"/>
            <wp:effectExtent l="0" t="0" r="0" b="0"/>
            <wp:wrapSquare wrapText="bothSides" distT="114300" distB="114300" distL="114300" distR="11430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l="4006" t="19658" r="8814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2379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6BB" w:rsidRDefault="002246BB"/>
    <w:p w:rsidR="002246BB" w:rsidRDefault="002246BB"/>
    <w:p w:rsidR="002246BB" w:rsidRDefault="002246BB"/>
    <w:p w:rsidR="002246BB" w:rsidRDefault="002246BB"/>
    <w:p w:rsidR="002246BB" w:rsidRDefault="0019779E">
      <w:pPr>
        <w:rPr>
          <w:i/>
        </w:rPr>
      </w:pPr>
      <w:r>
        <w:rPr>
          <w:i/>
        </w:rPr>
        <w:t>This image was on the screen during the session.</w:t>
      </w:r>
    </w:p>
    <w:p w:rsidR="002246BB" w:rsidRDefault="0019779E">
      <w:r>
        <w:rPr>
          <w:noProof/>
        </w:rPr>
        <w:drawing>
          <wp:inline distT="114300" distB="114300" distL="114300" distR="114300">
            <wp:extent cx="5310188" cy="2282251"/>
            <wp:effectExtent l="0" t="0" r="0" b="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t="24786" b="18170"/>
                    <a:stretch>
                      <a:fillRect/>
                    </a:stretch>
                  </pic:blipFill>
                  <pic:spPr>
                    <a:xfrm>
                      <a:off x="0" y="0"/>
                      <a:ext cx="5310188" cy="2282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6BB" w:rsidRDefault="002246BB"/>
    <w:p w:rsidR="0019779E" w:rsidRDefault="0019779E">
      <w:pPr>
        <w:rPr>
          <w:rFonts w:ascii="Roboto" w:eastAsia="Roboto" w:hAnsi="Roboto" w:cs="Roboto"/>
          <w:i/>
          <w:highlight w:val="white"/>
        </w:rPr>
      </w:pPr>
      <w:r>
        <w:rPr>
          <w:i/>
          <w:highlight w:val="white"/>
        </w:rPr>
        <w:t>Al</w:t>
      </w:r>
      <w:r>
        <w:rPr>
          <w:i/>
          <w:highlight w:val="white"/>
        </w:rPr>
        <w:t xml:space="preserve">ex R. Kahler, author of </w:t>
      </w:r>
      <w:proofErr w:type="spellStart"/>
      <w:r>
        <w:rPr>
          <w:i/>
          <w:highlight w:val="white"/>
        </w:rPr>
        <w:t>Runebreaker</w:t>
      </w:r>
      <w:proofErr w:type="spellEnd"/>
      <w:r>
        <w:rPr>
          <w:i/>
          <w:highlight w:val="white"/>
        </w:rPr>
        <w:t xml:space="preserve">, </w:t>
      </w:r>
      <w:r>
        <w:rPr>
          <w:rFonts w:ascii="Roboto" w:eastAsia="Roboto" w:hAnsi="Roboto" w:cs="Roboto"/>
          <w:i/>
          <w:highlight w:val="white"/>
        </w:rPr>
        <w:t xml:space="preserve">Alison Gervais, author of The Silence Between Us, Kim </w:t>
      </w:r>
      <w:proofErr w:type="spellStart"/>
      <w:r>
        <w:rPr>
          <w:rFonts w:ascii="Roboto" w:eastAsia="Roboto" w:hAnsi="Roboto" w:cs="Roboto"/>
          <w:i/>
          <w:highlight w:val="white"/>
        </w:rPr>
        <w:t>Turrisi</w:t>
      </w:r>
      <w:proofErr w:type="spellEnd"/>
      <w:r>
        <w:rPr>
          <w:rFonts w:ascii="Roboto" w:eastAsia="Roboto" w:hAnsi="Roboto" w:cs="Roboto"/>
          <w:i/>
          <w:highlight w:val="white"/>
        </w:rPr>
        <w:t xml:space="preserve">, author of </w:t>
      </w:r>
      <w:proofErr w:type="spellStart"/>
      <w:r>
        <w:rPr>
          <w:rFonts w:ascii="Roboto" w:eastAsia="Roboto" w:hAnsi="Roboto" w:cs="Roboto"/>
          <w:i/>
          <w:highlight w:val="white"/>
        </w:rPr>
        <w:t>Carmilla</w:t>
      </w:r>
      <w:proofErr w:type="spellEnd"/>
      <w:r>
        <w:rPr>
          <w:rFonts w:ascii="Roboto" w:eastAsia="Roboto" w:hAnsi="Roboto" w:cs="Roboto"/>
          <w:i/>
          <w:highlight w:val="white"/>
        </w:rPr>
        <w:t xml:space="preserve">,  </w:t>
      </w:r>
      <w:r>
        <w:rPr>
          <w:i/>
          <w:highlight w:val="white"/>
        </w:rPr>
        <w:t xml:space="preserve">Natasha </w:t>
      </w:r>
      <w:proofErr w:type="spellStart"/>
      <w:r>
        <w:rPr>
          <w:i/>
          <w:highlight w:val="white"/>
        </w:rPr>
        <w:t>Deen</w:t>
      </w:r>
      <w:proofErr w:type="spellEnd"/>
      <w:r>
        <w:rPr>
          <w:i/>
          <w:highlight w:val="white"/>
        </w:rPr>
        <w:t xml:space="preserve">, author of </w:t>
      </w:r>
      <w:r>
        <w:rPr>
          <w:rFonts w:ascii="Roboto" w:eastAsia="Roboto" w:hAnsi="Roboto" w:cs="Roboto"/>
          <w:i/>
          <w:highlight w:val="white"/>
        </w:rPr>
        <w:t xml:space="preserve">In the Key of </w:t>
      </w:r>
      <w:proofErr w:type="spellStart"/>
      <w:r>
        <w:rPr>
          <w:rFonts w:ascii="Roboto" w:eastAsia="Roboto" w:hAnsi="Roboto" w:cs="Roboto"/>
          <w:i/>
          <w:highlight w:val="white"/>
        </w:rPr>
        <w:t>Nira</w:t>
      </w:r>
      <w:proofErr w:type="spellEnd"/>
      <w:r>
        <w:rPr>
          <w:rFonts w:ascii="Roboto" w:eastAsia="Roboto" w:hAnsi="Roboto" w:cs="Roboto"/>
          <w:i/>
          <w:highlight w:val="white"/>
        </w:rPr>
        <w:t xml:space="preserve"> Ghani, and moderator Dana L. Davis, author of Tiffany Sly Lives Here Now.  </w:t>
      </w:r>
    </w:p>
    <w:p w:rsidR="0019779E" w:rsidRDefault="0019779E">
      <w:pPr>
        <w:rPr>
          <w:rFonts w:ascii="Roboto" w:eastAsia="Roboto" w:hAnsi="Roboto" w:cs="Roboto"/>
          <w:i/>
          <w:highlight w:val="white"/>
        </w:rPr>
      </w:pPr>
    </w:p>
    <w:p w:rsidR="002246BB" w:rsidRDefault="0019779E">
      <w:pPr>
        <w:rPr>
          <w:i/>
        </w:rPr>
      </w:pPr>
      <w:r>
        <w:rPr>
          <w:rFonts w:ascii="Roboto" w:eastAsia="Roboto" w:hAnsi="Roboto" w:cs="Roboto"/>
          <w:i/>
          <w:highlight w:val="white"/>
        </w:rPr>
        <w:t xml:space="preserve">Note: The titles </w:t>
      </w:r>
      <w:r>
        <w:rPr>
          <w:rFonts w:ascii="Roboto" w:eastAsia="Roboto" w:hAnsi="Roboto" w:cs="Roboto"/>
          <w:i/>
          <w:highlight w:val="white"/>
        </w:rPr>
        <w:t xml:space="preserve">mentioned are the most current books by the authors and at the time had yet to be published. </w:t>
      </w:r>
    </w:p>
    <w:p w:rsidR="002246BB" w:rsidRDefault="002246BB"/>
    <w:p w:rsidR="002246BB" w:rsidRDefault="002246BB"/>
    <w:sectPr w:rsidR="002246BB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0FDE"/>
    <w:multiLevelType w:val="multilevel"/>
    <w:tmpl w:val="D14CCE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C28074A"/>
    <w:multiLevelType w:val="multilevel"/>
    <w:tmpl w:val="A8BCA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8F74C0"/>
    <w:multiLevelType w:val="multilevel"/>
    <w:tmpl w:val="99BC5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B"/>
    <w:rsid w:val="0019779E"/>
    <w:rsid w:val="002071F7"/>
    <w:rsid w:val="002246BB"/>
    <w:rsid w:val="007E2B13"/>
    <w:rsid w:val="00C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13EBF"/>
  <w15:docId w15:val="{C958A4CE-BD53-DA44-82FD-0F3BB458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2019-03-29T19:34:00Z</dcterms:created>
  <dcterms:modified xsi:type="dcterms:W3CDTF">2019-03-29T19:37:00Z</dcterms:modified>
</cp:coreProperties>
</file>